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40328" w14:textId="376372CD" w:rsidR="000E3671" w:rsidRPr="000E3671" w:rsidRDefault="000E3671" w:rsidP="000E3671">
      <w:pPr>
        <w:pStyle w:val="a3"/>
        <w:shd w:val="clear" w:color="auto" w:fill="FFFFFF"/>
        <w:spacing w:before="0" w:beforeAutospacing="0" w:after="210" w:afterAutospacing="0"/>
        <w:jc w:val="center"/>
        <w:rPr>
          <w:b/>
          <w:bCs/>
          <w:color w:val="273350"/>
          <w:sz w:val="28"/>
          <w:szCs w:val="28"/>
        </w:rPr>
      </w:pPr>
      <w:bookmarkStart w:id="0" w:name="_GoBack"/>
      <w:r w:rsidRPr="000E3671">
        <w:rPr>
          <w:b/>
          <w:bCs/>
          <w:color w:val="273350"/>
          <w:sz w:val="28"/>
          <w:szCs w:val="28"/>
        </w:rPr>
        <w:t>У</w:t>
      </w:r>
      <w:r w:rsidRPr="000E3671">
        <w:rPr>
          <w:b/>
          <w:bCs/>
          <w:color w:val="273350"/>
          <w:sz w:val="28"/>
          <w:szCs w:val="28"/>
        </w:rPr>
        <w:t>твержден</w:t>
      </w:r>
      <w:r w:rsidRPr="000E3671">
        <w:rPr>
          <w:b/>
          <w:bCs/>
          <w:color w:val="273350"/>
          <w:sz w:val="28"/>
          <w:szCs w:val="28"/>
        </w:rPr>
        <w:t>ы</w:t>
      </w:r>
      <w:r w:rsidRPr="000E3671">
        <w:rPr>
          <w:b/>
          <w:bCs/>
          <w:color w:val="273350"/>
          <w:sz w:val="28"/>
          <w:szCs w:val="28"/>
        </w:rPr>
        <w:t xml:space="preserve"> требовани</w:t>
      </w:r>
      <w:r w:rsidRPr="000E3671">
        <w:rPr>
          <w:b/>
          <w:bCs/>
          <w:color w:val="273350"/>
          <w:sz w:val="28"/>
          <w:szCs w:val="28"/>
        </w:rPr>
        <w:t>я</w:t>
      </w:r>
      <w:r w:rsidRPr="000E3671">
        <w:rPr>
          <w:b/>
          <w:bCs/>
          <w:color w:val="273350"/>
          <w:sz w:val="28"/>
          <w:szCs w:val="28"/>
        </w:rPr>
        <w:t xml:space="preserve"> к обеспечению для инвалидов по зрению доступности информации</w:t>
      </w:r>
      <w:bookmarkEnd w:id="0"/>
      <w:r w:rsidRPr="000E3671">
        <w:rPr>
          <w:b/>
          <w:bCs/>
          <w:color w:val="273350"/>
          <w:sz w:val="28"/>
          <w:szCs w:val="28"/>
        </w:rPr>
        <w:t xml:space="preserve"> о деятельности государственных органов и органов местного самоуправления, содержащейся на официальных сайтах государственных органов, органов местного самоуправления и подведомственных им организаций в информационно-телекоммуникационной сети «Интернет»</w:t>
      </w:r>
    </w:p>
    <w:p w14:paraId="5300C63A" w14:textId="77777777" w:rsidR="000E3671" w:rsidRDefault="000E3671" w:rsidP="000E367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</w:p>
    <w:p w14:paraId="262CADC9" w14:textId="7449EC72" w:rsidR="000E3671" w:rsidRPr="000E3671" w:rsidRDefault="000E3671" w:rsidP="000E36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8"/>
          <w:szCs w:val="28"/>
        </w:rPr>
      </w:pPr>
      <w:r w:rsidRPr="000E3671">
        <w:rPr>
          <w:color w:val="273350"/>
          <w:sz w:val="28"/>
          <w:szCs w:val="28"/>
        </w:rPr>
        <w:t>В соответствии с постановлением Правительства Российской Федерации от 07.02.2026 № 102 «Об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самоуправления, содержащейся на официальных сайтах государственных органов, органов местного самоуправления и подведомственных им организаций в информационно-телекоммуникационной сети «Интернет» с 01.03.2026 устанавливаются требования к обеспечению для инвалидов по зрению доступности</w:t>
      </w:r>
      <w:r w:rsidRPr="000E3671">
        <w:rPr>
          <w:color w:val="273350"/>
          <w:sz w:val="28"/>
          <w:szCs w:val="28"/>
        </w:rPr>
        <w:t xml:space="preserve"> </w:t>
      </w:r>
      <w:r w:rsidRPr="000E3671">
        <w:rPr>
          <w:color w:val="273350"/>
          <w:sz w:val="28"/>
          <w:szCs w:val="28"/>
        </w:rPr>
        <w:t xml:space="preserve">информации </w:t>
      </w:r>
      <w:r w:rsidRPr="000E3671">
        <w:rPr>
          <w:color w:val="273350"/>
          <w:sz w:val="28"/>
          <w:szCs w:val="28"/>
        </w:rPr>
        <w:t xml:space="preserve">о деятельности государственных органов и органов местного самоуправления, </w:t>
      </w:r>
      <w:r w:rsidRPr="000E3671">
        <w:rPr>
          <w:color w:val="273350"/>
          <w:sz w:val="28"/>
          <w:szCs w:val="28"/>
        </w:rPr>
        <w:t xml:space="preserve"> содержащейся на официальных сайтах государственных органов, органов местного самоуправления и подведомственных им организаций в сети «Интернет».</w:t>
      </w:r>
    </w:p>
    <w:p w14:paraId="1B13BEFB" w14:textId="76C12524" w:rsidR="000E3671" w:rsidRPr="000E3671" w:rsidRDefault="000E3671" w:rsidP="000E36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8"/>
          <w:szCs w:val="28"/>
        </w:rPr>
      </w:pPr>
      <w:r w:rsidRPr="000E3671">
        <w:rPr>
          <w:color w:val="273350"/>
          <w:sz w:val="28"/>
          <w:szCs w:val="28"/>
        </w:rPr>
        <w:t xml:space="preserve">Установлены </w:t>
      </w:r>
      <w:r w:rsidRPr="000E3671">
        <w:rPr>
          <w:color w:val="273350"/>
          <w:sz w:val="28"/>
          <w:szCs w:val="28"/>
        </w:rPr>
        <w:t>параметры</w:t>
      </w:r>
      <w:r>
        <w:rPr>
          <w:color w:val="273350"/>
          <w:sz w:val="28"/>
          <w:szCs w:val="28"/>
        </w:rPr>
        <w:t xml:space="preserve"> и критерии</w:t>
      </w:r>
      <w:r w:rsidRPr="000E3671">
        <w:rPr>
          <w:color w:val="273350"/>
          <w:sz w:val="28"/>
          <w:szCs w:val="28"/>
        </w:rPr>
        <w:t>, которым должна соответствовать информация, беспрепятственно доступная при помощи клавиатуры, ограничения по времени нажатия клавиш которой отсутствуют, а также при помощи вспомогательных технологий, включая программы экранного доступа</w:t>
      </w:r>
      <w:r w:rsidR="008551AE">
        <w:rPr>
          <w:color w:val="273350"/>
          <w:sz w:val="28"/>
          <w:szCs w:val="28"/>
        </w:rPr>
        <w:t>, беспрепятственно считывающие структуру и последовательность, в которой представлена такая информация.</w:t>
      </w:r>
    </w:p>
    <w:p w14:paraId="5F92572F" w14:textId="77777777" w:rsidR="000E3671" w:rsidRPr="000E3671" w:rsidRDefault="000E3671" w:rsidP="000E36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8"/>
          <w:szCs w:val="28"/>
        </w:rPr>
      </w:pPr>
      <w:r w:rsidRPr="000E3671">
        <w:rPr>
          <w:color w:val="273350"/>
          <w:sz w:val="28"/>
          <w:szCs w:val="28"/>
        </w:rPr>
        <w:t>Приведены требования к размещению нетекстовой информации. Уточняется, что текстовая информация должна представляться с использованием читаемого шрифта без декоративных элементов, обеспечивающего достаточную контрастность и различимость символов.</w:t>
      </w:r>
    </w:p>
    <w:p w14:paraId="707D2A1C" w14:textId="77777777" w:rsidR="00FC099B" w:rsidRDefault="008551AE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53"/>
    <w:rsid w:val="000E3671"/>
    <w:rsid w:val="004B163F"/>
    <w:rsid w:val="007036E1"/>
    <w:rsid w:val="008551AE"/>
    <w:rsid w:val="00C5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822A"/>
  <w15:chartTrackingRefBased/>
  <w15:docId w15:val="{31640EE2-77FA-4E93-AD3F-F7C5A8BA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2026-04-26T14:59:00Z</dcterms:created>
  <dcterms:modified xsi:type="dcterms:W3CDTF">2026-04-26T15:14:00Z</dcterms:modified>
</cp:coreProperties>
</file>